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A3" w:rsidRPr="00AA36A3" w:rsidRDefault="00AA36A3" w:rsidP="00AA36A3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kern w:val="0"/>
          <w:sz w:val="20"/>
          <w:szCs w:val="20"/>
        </w:rPr>
      </w:pPr>
      <w:bookmarkStart w:id="0" w:name="OLE_LINK4"/>
      <w:r>
        <w:rPr>
          <w:rFonts w:ascii="微軟正黑體" w:eastAsia="微軟正黑體" w:hAnsi="微軟正黑體" w:cs="Arial" w:hint="eastAsia"/>
          <w:color w:val="C21D0C"/>
          <w:kern w:val="0"/>
          <w:sz w:val="36"/>
          <w:szCs w:val="36"/>
        </w:rPr>
        <w:t>中興國小</w:t>
      </w:r>
      <w:r w:rsidRPr="00AA36A3">
        <w:rPr>
          <w:rFonts w:ascii="微軟正黑體" w:eastAsia="微軟正黑體" w:hAnsi="微軟正黑體" w:cs="Arial" w:hint="eastAsia"/>
          <w:color w:val="C21D0C"/>
          <w:kern w:val="0"/>
          <w:sz w:val="36"/>
          <w:szCs w:val="36"/>
        </w:rPr>
        <w:t>校園網路使用規範</w:t>
      </w:r>
      <w:bookmarkEnd w:id="0"/>
      <w:r w:rsidRPr="00AA36A3">
        <w:rPr>
          <w:rFonts w:ascii="Arial" w:eastAsia="新細明體" w:hAnsi="Arial" w:cs="Arial"/>
          <w:kern w:val="0"/>
          <w:sz w:val="20"/>
          <w:szCs w:val="20"/>
        </w:rPr>
        <w:t> 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360" w:lineRule="exact"/>
        <w:rPr>
          <w:rFonts w:ascii="Arial" w:eastAsia="新細明體" w:hAnsi="Arial" w:cs="Arial"/>
          <w:kern w:val="0"/>
          <w:sz w:val="20"/>
          <w:szCs w:val="20"/>
        </w:rPr>
      </w:pPr>
      <w:bookmarkStart w:id="1" w:name="OLE_LINK2"/>
      <w:bookmarkStart w:id="2" w:name="OLE_LINK3"/>
      <w:bookmarkEnd w:id="1"/>
      <w:bookmarkEnd w:id="2"/>
      <w:proofErr w:type="gramStart"/>
      <w:r w:rsidRPr="00AA36A3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ㄧ</w:t>
      </w:r>
      <w:proofErr w:type="gramEnd"/>
      <w:r w:rsidRPr="00AA36A3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、為充分發揮校園網路（以下簡稱網路）功能、普及尊重法治觀念，並提供網路使用者可資遵循之</w:t>
      </w:r>
      <w:proofErr w:type="gramStart"/>
      <w:r w:rsidRPr="00AA36A3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準</w:t>
      </w:r>
      <w:proofErr w:type="gramEnd"/>
      <w:r w:rsidRPr="00AA36A3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據，以促進教育及學習，特訂定本規範。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4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二、本校所屬人員應遵守網路使用規範，並視實際需要設置委員會或指定專人辦理下列事項：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（一）協助學校處理網路相關法律問題。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（二）採取適當之措施以維護網路安全。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（三）宣導網路使用之相關規範，並引導網路使用者正確使用資訊資源、重視網路相關法令。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（四）其他與網路有關之事項。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三、網路使用者應尊重智慧財產權。學校定期宣導網路使用者，避免下列可能涉及侵害智慧財產權之行為：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（一）使用未經授權之電腦程式。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（二）違法下載、拷貝受著作權法保護之著作。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（三）未經著作權人之同意，將受保護之著作上傳於公開之網站上。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（四）</w:t>
      </w:r>
      <w:r w:rsidRPr="00AA36A3">
        <w:rPr>
          <w:rFonts w:ascii="Arial" w:eastAsia="新細明體" w:hAnsi="Arial" w:cs="Arial"/>
          <w:kern w:val="0"/>
          <w:sz w:val="20"/>
          <w:szCs w:val="20"/>
        </w:rPr>
        <w:t>BBS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或</w:t>
      </w:r>
      <w:proofErr w:type="gramStart"/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其他線上討論區</w:t>
      </w:r>
      <w:proofErr w:type="gramEnd"/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上之文章，經作者明示禁止轉載，而仍然任意轉載。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（五）架設網站供公眾違法下載受保護之著作。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（六）其他可能涉及侵害智慧財產權之行為。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 xml:space="preserve">  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</w:t>
      </w:r>
      <w:r w:rsidRPr="00AA36A3">
        <w:rPr>
          <w:rFonts w:ascii="Arial" w:eastAsia="新細明體" w:hAnsi="Arial" w:cs="Arial"/>
          <w:kern w:val="0"/>
          <w:sz w:val="20"/>
          <w:szCs w:val="20"/>
        </w:rPr>
        <w:t>1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）散布電腦病毒或其他干擾或破壞系統機能之程式。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 xml:space="preserve">  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</w:t>
      </w:r>
      <w:r w:rsidRPr="00AA36A3">
        <w:rPr>
          <w:rFonts w:ascii="Arial" w:eastAsia="新細明體" w:hAnsi="Arial" w:cs="Arial"/>
          <w:kern w:val="0"/>
          <w:sz w:val="20"/>
          <w:szCs w:val="20"/>
        </w:rPr>
        <w:t>2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）擅自截取網路傳輸訊息。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 xml:space="preserve">  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</w:t>
      </w:r>
      <w:r w:rsidRPr="00AA36A3">
        <w:rPr>
          <w:rFonts w:ascii="Arial" w:eastAsia="新細明體" w:hAnsi="Arial" w:cs="Arial"/>
          <w:kern w:val="0"/>
          <w:sz w:val="20"/>
          <w:szCs w:val="20"/>
        </w:rPr>
        <w:t>3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）以破解、盜用或冒用他人帳號及密碼等方式，未經授權使用網路資源，或無故洩漏他人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 xml:space="preserve">  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</w:t>
      </w:r>
      <w:r w:rsidRPr="00AA36A3">
        <w:rPr>
          <w:rFonts w:ascii="Arial" w:eastAsia="新細明體" w:hAnsi="Arial" w:cs="Arial"/>
          <w:kern w:val="0"/>
          <w:sz w:val="20"/>
          <w:szCs w:val="20"/>
        </w:rPr>
        <w:t>4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）無故將帳號借予他人使用。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 xml:space="preserve">  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</w:t>
      </w:r>
      <w:r w:rsidRPr="00AA36A3">
        <w:rPr>
          <w:rFonts w:ascii="Arial" w:eastAsia="新細明體" w:hAnsi="Arial" w:cs="Arial"/>
          <w:kern w:val="0"/>
          <w:sz w:val="20"/>
          <w:szCs w:val="20"/>
        </w:rPr>
        <w:t>5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）隱藏帳號或使用虛假帳號。但經明確授權得匿名使用者不在此限。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 xml:space="preserve">  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</w:t>
      </w:r>
      <w:r w:rsidRPr="00AA36A3">
        <w:rPr>
          <w:rFonts w:ascii="Arial" w:eastAsia="新細明體" w:hAnsi="Arial" w:cs="Arial"/>
          <w:kern w:val="0"/>
          <w:sz w:val="20"/>
          <w:szCs w:val="20"/>
        </w:rPr>
        <w:t>6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）窺視他人之電子郵件或檔案。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 xml:space="preserve">  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</w:t>
      </w:r>
      <w:r w:rsidRPr="00AA36A3">
        <w:rPr>
          <w:rFonts w:ascii="Arial" w:eastAsia="新細明體" w:hAnsi="Arial" w:cs="Arial"/>
          <w:kern w:val="0"/>
          <w:sz w:val="20"/>
          <w:szCs w:val="20"/>
        </w:rPr>
        <w:t>7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）以任何方式濫用網路資源，包括以電子郵件大量傳送廣告信、連鎖信或無用之信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 xml:space="preserve">       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息，或以灌爆信箱、掠奪資源等方式，影響系統之正常運作。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 xml:space="preserve">  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</w:t>
      </w:r>
      <w:r w:rsidRPr="00AA36A3">
        <w:rPr>
          <w:rFonts w:ascii="Arial" w:eastAsia="新細明體" w:hAnsi="Arial" w:cs="Arial"/>
          <w:kern w:val="0"/>
          <w:sz w:val="20"/>
          <w:szCs w:val="20"/>
        </w:rPr>
        <w:t>8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）以電子郵件、</w:t>
      </w:r>
      <w:proofErr w:type="gramStart"/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線上談話</w:t>
      </w:r>
      <w:proofErr w:type="gramEnd"/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、電子佈告欄（</w:t>
      </w:r>
      <w:r w:rsidRPr="00AA36A3">
        <w:rPr>
          <w:rFonts w:ascii="Arial" w:eastAsia="新細明體" w:hAnsi="Arial" w:cs="Arial"/>
          <w:kern w:val="0"/>
          <w:sz w:val="20"/>
          <w:szCs w:val="20"/>
        </w:rPr>
        <w:t>BBS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）或類似功能之方法散布詐欺、誹謗、侮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 xml:space="preserve">       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辱、猥褻、騷擾、非法軟體交易或其他違法之訊息。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 xml:space="preserve">  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</w:t>
      </w:r>
      <w:r w:rsidRPr="00AA36A3">
        <w:rPr>
          <w:rFonts w:ascii="Arial" w:eastAsia="新細明體" w:hAnsi="Arial" w:cs="Arial"/>
          <w:kern w:val="0"/>
          <w:sz w:val="20"/>
          <w:szCs w:val="20"/>
        </w:rPr>
        <w:t>9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）利用學校之網路資源從事非教學研究等相關之活動或違法行為。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四、學校為執行本規範之內容，其有關網路之管理事項如下：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> 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（一）協助網路使用者建立自律機制。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lastRenderedPageBreak/>
        <w:t> 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（二）對網路流量應為適當之區隔與管控。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> 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（三）對於違反本規範或影響網路正常運作者，得暫停該使用者使用之權利。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> 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（四）</w:t>
      </w:r>
      <w:r w:rsidRPr="00AA36A3">
        <w:rPr>
          <w:rFonts w:ascii="Arial" w:eastAsia="新細明體" w:hAnsi="Arial" w:cs="Arial"/>
          <w:kern w:val="0"/>
          <w:sz w:val="20"/>
          <w:szCs w:val="20"/>
        </w:rPr>
        <w:t>BBS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及其他網站應設置專人負責管理、維護。違反網站使用規則者，負責人得刪除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 xml:space="preserve">       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其文章或暫停其使用。情節重大、違反校規或法令者，並應轉請學校處置。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> 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（五）其他有關校園網路管理之事項。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>五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、使用者若發現系統安全有任何缺陷，應儘速報告網路管理單位。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六、學校應尊重網路隱私權，不得任意窺視使用者之個人資料或有其他侵犯隱私權之行為。但有下列情形例外：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（一）為維護或檢查系統安全。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（二）依合理之根據，懷疑有違反校規之情事時，為取得證據或調查不當行為。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（三）為配合司法機關之調查。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七、網路使用者違反本規範者，將受到下列之處分：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>   (</w:t>
      </w:r>
      <w:proofErr w:type="gramStart"/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一</w:t>
      </w:r>
      <w:proofErr w:type="gramEnd"/>
      <w:r w:rsidRPr="00AA36A3">
        <w:rPr>
          <w:rFonts w:ascii="Arial" w:eastAsia="新細明體" w:hAnsi="Arial" w:cs="Arial"/>
          <w:kern w:val="0"/>
          <w:sz w:val="20"/>
          <w:szCs w:val="20"/>
        </w:rPr>
        <w:t>)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停止網路所有權限。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>   (</w:t>
      </w:r>
      <w:proofErr w:type="gramStart"/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一</w:t>
      </w:r>
      <w:proofErr w:type="gramEnd"/>
      <w:r w:rsidRPr="00AA36A3">
        <w:rPr>
          <w:rFonts w:ascii="Arial" w:eastAsia="新細明體" w:hAnsi="Arial" w:cs="Arial"/>
          <w:kern w:val="0"/>
          <w:sz w:val="20"/>
          <w:szCs w:val="20"/>
        </w:rPr>
        <w:t>)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停止使用資訊設備。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>  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（三）網路管理者違反本規範者，應加重其處分。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 xml:space="preserve">     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依前兩項規定之處分者，其另有違法行為時，行為人尚應依民法、刑法、著作權法或其他相關規定之罰則。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36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Arial" w:eastAsia="新細明體" w:hAnsi="Arial" w:cs="Arial"/>
          <w:kern w:val="0"/>
          <w:sz w:val="20"/>
          <w:szCs w:val="20"/>
        </w:rPr>
        <w:t xml:space="preserve">     </w:t>
      </w: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前項校規和網路管理單位對違反本規範之行為人，或為防範違反本規範，對行為人或非特定對象所採取之各項管制措施，應符合必要原則、比例原則及法律保留</w:t>
      </w:r>
    </w:p>
    <w:p w:rsidR="00AA36A3" w:rsidRPr="00AA36A3" w:rsidRDefault="00AA36A3" w:rsidP="00AA36A3">
      <w:pPr>
        <w:widowControl/>
        <w:adjustRightInd w:val="0"/>
        <w:snapToGrid w:val="0"/>
        <w:spacing w:before="100" w:beforeAutospacing="1" w:after="100" w:afterAutospacing="1" w:line="200" w:lineRule="exact"/>
        <w:rPr>
          <w:rFonts w:ascii="Arial" w:eastAsia="新細明體" w:hAnsi="Arial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八、本校違反本規範之行為人所為之處分，應依正當法律程序，提供申訴和救濟機制。</w:t>
      </w:r>
    </w:p>
    <w:p w:rsidR="007E41FF" w:rsidRDefault="00AA36A3" w:rsidP="003255CD">
      <w:pPr>
        <w:adjustRightInd w:val="0"/>
        <w:snapToGrid w:val="0"/>
        <w:spacing w:line="360" w:lineRule="exact"/>
        <w:rPr>
          <w:rFonts w:ascii="新細明體" w:eastAsia="新細明體" w:hAnsi="新細明體" w:cs="Arial"/>
          <w:kern w:val="0"/>
          <w:sz w:val="20"/>
          <w:szCs w:val="20"/>
        </w:rPr>
      </w:pPr>
      <w:r w:rsidRPr="00AA36A3">
        <w:rPr>
          <w:rFonts w:ascii="新細明體" w:eastAsia="新細明體" w:hAnsi="新細明體" w:cs="Arial" w:hint="eastAsia"/>
          <w:kern w:val="0"/>
          <w:sz w:val="20"/>
          <w:szCs w:val="20"/>
        </w:rPr>
        <w:t>九、學校處理相關網路申訴或救濟程序時，應徵詢校內網路委員會或指定專人之意見。</w:t>
      </w:r>
    </w:p>
    <w:p w:rsidR="003255CD" w:rsidRDefault="003255CD" w:rsidP="003255CD">
      <w:pPr>
        <w:adjustRightInd w:val="0"/>
        <w:snapToGrid w:val="0"/>
        <w:spacing w:line="360" w:lineRule="exact"/>
        <w:rPr>
          <w:rFonts w:ascii="新細明體" w:eastAsia="新細明體" w:hAnsi="新細明體" w:cs="Arial"/>
          <w:kern w:val="0"/>
          <w:sz w:val="20"/>
          <w:szCs w:val="20"/>
        </w:rPr>
      </w:pPr>
    </w:p>
    <w:p w:rsidR="003255CD" w:rsidRDefault="003255CD" w:rsidP="003255CD">
      <w:pPr>
        <w:adjustRightInd w:val="0"/>
        <w:snapToGrid w:val="0"/>
        <w:spacing w:line="360" w:lineRule="exact"/>
        <w:rPr>
          <w:rFonts w:ascii="新細明體" w:eastAsia="新細明體" w:hAnsi="新細明體" w:cs="Arial"/>
          <w:kern w:val="0"/>
          <w:sz w:val="20"/>
          <w:szCs w:val="20"/>
        </w:rPr>
      </w:pPr>
    </w:p>
    <w:p w:rsidR="00AA36A3" w:rsidRPr="003255CD" w:rsidRDefault="003255CD" w:rsidP="003255CD">
      <w:pPr>
        <w:adjustRightInd w:val="0"/>
        <w:snapToGrid w:val="0"/>
        <w:spacing w:line="360" w:lineRule="exact"/>
        <w:rPr>
          <w:rFonts w:ascii="新細明體" w:eastAsia="新細明體" w:hAnsi="新細明體" w:cs="Arial"/>
          <w:kern w:val="0"/>
          <w:szCs w:val="24"/>
        </w:rPr>
      </w:pPr>
      <w:r w:rsidRPr="003255CD">
        <w:rPr>
          <w:rFonts w:ascii="新細明體" w:eastAsia="新細明體" w:hAnsi="新細明體" w:cs="Arial" w:hint="eastAsia"/>
          <w:kern w:val="0"/>
          <w:szCs w:val="24"/>
        </w:rPr>
        <w:t xml:space="preserve">承辦人:         </w:t>
      </w:r>
      <w:r>
        <w:rPr>
          <w:rFonts w:ascii="新細明體" w:eastAsia="新細明體" w:hAnsi="新細明體" w:cs="Arial" w:hint="eastAsia"/>
          <w:kern w:val="0"/>
          <w:szCs w:val="24"/>
        </w:rPr>
        <w:t xml:space="preserve">   </w:t>
      </w:r>
      <w:r w:rsidRPr="003255CD">
        <w:rPr>
          <w:rFonts w:ascii="新細明體" w:eastAsia="新細明體" w:hAnsi="新細明體" w:cs="Arial" w:hint="eastAsia"/>
          <w:kern w:val="0"/>
          <w:szCs w:val="24"/>
        </w:rPr>
        <w:t xml:space="preserve">       </w:t>
      </w:r>
      <w:r>
        <w:rPr>
          <w:rFonts w:ascii="新細明體" w:eastAsia="新細明體" w:hAnsi="新細明體" w:cs="Arial" w:hint="eastAsia"/>
          <w:kern w:val="0"/>
          <w:szCs w:val="24"/>
        </w:rPr>
        <w:t xml:space="preserve">  </w:t>
      </w:r>
      <w:bookmarkStart w:id="3" w:name="_GoBack"/>
      <w:bookmarkEnd w:id="3"/>
      <w:r w:rsidRPr="003255CD">
        <w:rPr>
          <w:rFonts w:ascii="新細明體" w:eastAsia="新細明體" w:hAnsi="新細明體" w:cs="Arial" w:hint="eastAsia"/>
          <w:kern w:val="0"/>
          <w:szCs w:val="24"/>
        </w:rPr>
        <w:t xml:space="preserve"> 主任:          </w:t>
      </w:r>
      <w:r>
        <w:rPr>
          <w:rFonts w:ascii="新細明體" w:eastAsia="新細明體" w:hAnsi="新細明體" w:cs="Arial" w:hint="eastAsia"/>
          <w:kern w:val="0"/>
          <w:szCs w:val="24"/>
        </w:rPr>
        <w:t xml:space="preserve">    </w:t>
      </w:r>
      <w:r w:rsidRPr="003255CD">
        <w:rPr>
          <w:rFonts w:ascii="新細明體" w:eastAsia="新細明體" w:hAnsi="新細明體" w:cs="Arial" w:hint="eastAsia"/>
          <w:kern w:val="0"/>
          <w:szCs w:val="24"/>
        </w:rPr>
        <w:t xml:space="preserve">      校長:</w:t>
      </w:r>
    </w:p>
    <w:p w:rsidR="003255CD" w:rsidRPr="003255CD" w:rsidRDefault="003255CD" w:rsidP="00AA36A3">
      <w:pPr>
        <w:adjustRightInd w:val="0"/>
        <w:snapToGrid w:val="0"/>
        <w:spacing w:line="2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sectPr w:rsidR="003255CD" w:rsidRPr="003255CD" w:rsidSect="00AA36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A3"/>
    <w:rsid w:val="003255CD"/>
    <w:rsid w:val="007E41FF"/>
    <w:rsid w:val="00A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F77F"/>
  <w15:chartTrackingRefBased/>
  <w15:docId w15:val="{472A0DC3-E5FB-412D-A0D1-058AEE73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3939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1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1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ChungHsing</dc:creator>
  <cp:keywords/>
  <dc:description/>
  <cp:lastModifiedBy>ChungHsing</cp:lastModifiedBy>
  <cp:revision>1</cp:revision>
  <dcterms:created xsi:type="dcterms:W3CDTF">2019-07-18T02:43:00Z</dcterms:created>
  <dcterms:modified xsi:type="dcterms:W3CDTF">2019-07-18T02:55:00Z</dcterms:modified>
</cp:coreProperties>
</file>